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11DD2">
      <w:pPr>
        <w:ind w:firstLine="440" w:firstLineChars="10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复叠机组低温段制冷系统维修方案</w:t>
      </w:r>
    </w:p>
    <w:p w14:paraId="7AE891AA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机组信息：</w:t>
      </w:r>
    </w:p>
    <w:p w14:paraId="7CF44526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型号：RXF-68</w:t>
      </w:r>
    </w:p>
    <w:p w14:paraId="19659168">
      <w:pPr>
        <w:ind w:firstLine="72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制冷剂：R23  330KG</w:t>
      </w:r>
    </w:p>
    <w:p w14:paraId="0A9EA35D">
      <w:pPr>
        <w:rPr>
          <w:rFonts w:hint="default"/>
          <w:sz w:val="30"/>
          <w:szCs w:val="30"/>
          <w:lang w:val="en-US" w:eastAsia="zh-CN"/>
        </w:rPr>
      </w:pPr>
    </w:p>
    <w:p w14:paraId="6500CAA0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故障描述：机组吸气压力低不加载</w:t>
      </w:r>
    </w:p>
    <w:p w14:paraId="056C2C29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原因分析：南侧机组开机后加载，加载后吸气压力低，排气压力正常，储液罐液位异常升高，判断为机组制冷剂运行不畅，检查机组过滤器未见异常，检查电磁阀及热力膨胀阀，发现有冰堵现象，判断为机组制冷剂含水（北侧机组因目前没有制冷剂无法开机测试，根据现场工作人员描述，故障现象类似）</w:t>
      </w:r>
    </w:p>
    <w:p w14:paraId="7810D230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维修方案：机组系统打压查漏并处理泄漏点（预计2-3工作日）</w:t>
      </w:r>
    </w:p>
    <w:p w14:paraId="5E89FB1C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机组除湿（真空处理+氮气吹扫预计7-15工作日）</w:t>
      </w:r>
    </w:p>
    <w:p w14:paraId="166DC0C4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充注制冷剂开机调试（1-2工作日）</w:t>
      </w:r>
    </w:p>
    <w:p w14:paraId="68349964"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维修项目内容</w:t>
      </w:r>
    </w:p>
    <w:p w14:paraId="296142DC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检查机组故障点并分析原因</w:t>
      </w:r>
    </w:p>
    <w:p w14:paraId="6C7037B2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制定合理计划尽早完成检修</w:t>
      </w:r>
    </w:p>
    <w:p w14:paraId="40EA0224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对损坏零件进行检查确认是否更换</w:t>
      </w:r>
    </w:p>
    <w:p w14:paraId="0ED68B48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机组停电检查或回收制冷剂后对损坏零件及时更换</w:t>
      </w:r>
    </w:p>
    <w:p w14:paraId="35277E7B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对机组进行气密性实验，必要时更换损坏的密封零件</w:t>
      </w:r>
    </w:p>
    <w:p w14:paraId="77D9076C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调试机组补充充注制冷剂</w:t>
      </w:r>
    </w:p>
    <w:p w14:paraId="4CAD595C">
      <w:pPr>
        <w:numPr>
          <w:ilvl w:val="0"/>
          <w:numId w:val="2"/>
        </w:numPr>
        <w:ind w:left="48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机组送电并测试达到机组正常运行要求</w:t>
      </w:r>
    </w:p>
    <w:p w14:paraId="51AA8487"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 w14:paraId="77953C4C"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二．说明</w:t>
      </w:r>
    </w:p>
    <w:p w14:paraId="2FF43B9D"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1.乙方负责对设备的维修工作，并确保安全施工</w:t>
      </w:r>
    </w:p>
    <w:p w14:paraId="73A2175B"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2.甲方提供维修必要的水电及氮气等</w:t>
      </w:r>
    </w:p>
    <w:p w14:paraId="36856181">
      <w:pPr>
        <w:numPr>
          <w:ilvl w:val="0"/>
          <w:numId w:val="0"/>
        </w:numPr>
        <w:ind w:left="960" w:leftChars="0" w:hanging="960" w:hangingChars="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3.因处理水分的工作不确定性，维修时间可能略有提前或延后</w:t>
      </w:r>
    </w:p>
    <w:p w14:paraId="059077AE">
      <w:pPr>
        <w:numPr>
          <w:ilvl w:val="0"/>
          <w:numId w:val="0"/>
        </w:numPr>
        <w:ind w:left="960" w:leftChars="0" w:hanging="960" w:hangingChars="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4.单台总工期约12-15工作日</w:t>
      </w:r>
    </w:p>
    <w:p w14:paraId="57956709">
      <w:pPr>
        <w:numPr>
          <w:ilvl w:val="0"/>
          <w:numId w:val="0"/>
        </w:numPr>
        <w:ind w:left="960" w:leftChars="0" w:hanging="960" w:hangingChars="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5.单台维修费用人工+辅材约RMB：1.6-1.75万元</w:t>
      </w:r>
    </w:p>
    <w:p w14:paraId="4871AEB2">
      <w:pPr>
        <w:numPr>
          <w:ilvl w:val="0"/>
          <w:numId w:val="0"/>
        </w:numPr>
        <w:ind w:left="960" w:leftChars="0" w:hanging="960" w:hangingChars="300"/>
        <w:rPr>
          <w:rFonts w:hint="eastAsia"/>
          <w:sz w:val="32"/>
          <w:szCs w:val="32"/>
          <w:lang w:val="en-US" w:eastAsia="zh-CN"/>
        </w:rPr>
      </w:pPr>
    </w:p>
    <w:p w14:paraId="7990004C">
      <w:pPr>
        <w:numPr>
          <w:ilvl w:val="0"/>
          <w:numId w:val="0"/>
        </w:numPr>
        <w:ind w:left="960" w:leftChars="0" w:hanging="960" w:hangingChars="300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p w14:paraId="69F2D127">
      <w:pPr>
        <w:numPr>
          <w:ilvl w:val="0"/>
          <w:numId w:val="0"/>
        </w:numPr>
        <w:ind w:left="960" w:leftChars="0" w:hanging="960" w:hangingChars="3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2025-11-1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4A16FB"/>
    <w:multiLevelType w:val="singleLevel"/>
    <w:tmpl w:val="9D4A16FB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480" w:leftChars="0" w:firstLine="0" w:firstLineChars="0"/>
      </w:pPr>
    </w:lvl>
  </w:abstractNum>
  <w:abstractNum w:abstractNumId="1">
    <w:nsid w:val="586C4F8B"/>
    <w:multiLevelType w:val="singleLevel"/>
    <w:tmpl w:val="586C4F8B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hYzExZjczNDRlN2U2YTU0MWRiZWNiMGY3MmVkMTEifQ=="/>
  </w:docVars>
  <w:rsids>
    <w:rsidRoot w:val="07773108"/>
    <w:rsid w:val="01251AD9"/>
    <w:rsid w:val="07773108"/>
    <w:rsid w:val="13250E4A"/>
    <w:rsid w:val="2D5E660E"/>
    <w:rsid w:val="334553A8"/>
    <w:rsid w:val="38AA3F94"/>
    <w:rsid w:val="48194453"/>
    <w:rsid w:val="4838060A"/>
    <w:rsid w:val="4E633F64"/>
    <w:rsid w:val="54AD4072"/>
    <w:rsid w:val="5721588E"/>
    <w:rsid w:val="57265DA0"/>
    <w:rsid w:val="5C8E498D"/>
    <w:rsid w:val="61EA6B2F"/>
    <w:rsid w:val="6AE645FE"/>
    <w:rsid w:val="74C7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498</Characters>
  <Lines>0</Lines>
  <Paragraphs>0</Paragraphs>
  <TotalTime>322</TotalTime>
  <ScaleCrop>false</ScaleCrop>
  <LinksUpToDate>false</LinksUpToDate>
  <CharactersWithSpaces>570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2024-09-30T14:54:00Z</dcterms:created>
  <dc:creator>锅盖</dc:creator>
  <cp:lastModifiedBy>锅盖</cp:lastModifiedBy>
  <dcterms:modified xsi:type="dcterms:W3CDTF">2025-11-01T15:22:23Z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84FE6F42270A44E6B7FF0C376BA0825A_11</vt:lpwstr>
  </property>
  <property fmtid="{D5CDD505-2E9C-101B-9397-08002B2CF9AE}" pid="4" name="KSOTemplateDocerSaveRecord">
    <vt:lpwstr>eyJoZGlkIjoiNTRhYzExZjczNDRlN2U2YTU0MWRiZWNiMGY3MmVkMTEiLCJ1c2VySWQiOiIzOTczNzM1MDEifQ==</vt:lpwstr>
  </property>
</Properties>
</file>