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F92F6">
      <w:pPr>
        <w:rPr>
          <w:rFonts w:hint="default" w:eastAsiaTheme="minorEastAsia"/>
          <w:lang w:val="en-US" w:eastAsia="zh-CN"/>
        </w:rPr>
      </w:pPr>
      <w:r>
        <w:rPr>
          <w:rFonts w:hint="eastAsia"/>
          <w:sz w:val="48"/>
          <w:szCs w:val="48"/>
          <w:lang w:val="en-US" w:eastAsia="zh-CN"/>
        </w:rPr>
        <w:t>叶腊石</w:t>
      </w:r>
    </w:p>
    <w:p w14:paraId="463AF03D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1、运输方式及到站和费用负担：汽运到需方工厂，运费包含在单价中。</w:t>
      </w:r>
    </w:p>
    <w:p w14:paraId="6249327F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2、合理消耗及计算方法：货物重量以需方过磅为准。矿石水分要求小于1%，超过数量从矿石中扣除。</w:t>
      </w:r>
    </w:p>
    <w:p w14:paraId="2346607B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 w:eastAsiaTheme="minorEastAsia"/>
          <w:sz w:val="24"/>
          <w:szCs w:val="24"/>
          <w:lang w:val="en-US" w:eastAsia="zh-CN"/>
        </w:rPr>
        <w:t>3、包装标准、包装物的供应和回收：无。</w:t>
      </w:r>
    </w:p>
    <w:p w14:paraId="617F6EC5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4、</w:t>
      </w:r>
      <w:r>
        <w:rPr>
          <w:rFonts w:hint="eastAsia" w:eastAsiaTheme="minorEastAsia"/>
          <w:sz w:val="24"/>
          <w:szCs w:val="24"/>
          <w:lang w:val="en-US" w:eastAsia="zh-CN"/>
        </w:rPr>
        <w:t>运输：矿石在运输过程中不得受到煤粉、铁锈等有害物的污染。</w:t>
      </w:r>
    </w:p>
    <w:p w14:paraId="40974B8D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</w:t>
      </w:r>
      <w:r>
        <w:rPr>
          <w:rFonts w:hint="eastAsia" w:eastAsiaTheme="minorEastAsia"/>
          <w:sz w:val="24"/>
          <w:szCs w:val="24"/>
          <w:lang w:val="en-US" w:eastAsia="zh-CN"/>
        </w:rPr>
        <w:t>、验收标准、方法及提出异议的期限：见双方所定技术协议，异议期为整批货物全部到达后60天。需方有权对超标产品作退货或罚款处理。</w:t>
      </w:r>
    </w:p>
    <w:p w14:paraId="290527F0"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 w:eastAsiaTheme="minorEastAsia"/>
          <w:sz w:val="24"/>
          <w:szCs w:val="24"/>
          <w:lang w:val="en-US"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新供货商要在冀中新材发出通知7天内，安排到冀中新材公司内2车标载合格矿石，如果未按要求到厂，取消供货资格，6个月内禁止参加冀中新材发布的招采项目。7天内按时到厂2车标载合格矿石（冀中新材技术研发中心负责化验、出具矿石检验单），冀中新材再签订合同。</w:t>
      </w:r>
      <w:bookmarkStart w:id="0" w:name="_GoBack"/>
      <w:bookmarkEnd w:id="0"/>
    </w:p>
    <w:p w14:paraId="6BBA632A"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 w:eastAsiaTheme="minorEastAsia"/>
          <w:sz w:val="24"/>
          <w:szCs w:val="24"/>
          <w:lang w:val="en-US" w:eastAsia="zh-CN"/>
        </w:rPr>
        <w:t>、运输车辆应符合当地环保及安全要求</w:t>
      </w:r>
      <w:r>
        <w:rPr>
          <w:rFonts w:hint="eastAsia"/>
          <w:sz w:val="24"/>
          <w:szCs w:val="24"/>
          <w:lang w:val="en-US" w:eastAsia="zh-CN"/>
        </w:rPr>
        <w:t>（国六车、新能源车）</w:t>
      </w:r>
      <w:r>
        <w:rPr>
          <w:rFonts w:hint="eastAsia" w:eastAsiaTheme="minorEastAsia"/>
          <w:sz w:val="24"/>
          <w:szCs w:val="24"/>
          <w:lang w:val="en-US" w:eastAsia="zh-CN"/>
        </w:rPr>
        <w:t>。货物到厂前一切损坏或损失由供方负责。送货车辆进入厂区应主动在门卫处登记，严禁带烟带火进入厂区，在厂区内车速不得超过30km/h。送货人员应注意车辆及周围人员的安全，避免因疏忽大意造成损伤。供方要对送货人员进行安全教育培训，加强送货人员的安全意识。</w:t>
      </w:r>
    </w:p>
    <w:p w14:paraId="470B979A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 w:eastAsiaTheme="minorEastAsia"/>
          <w:sz w:val="24"/>
          <w:szCs w:val="24"/>
          <w:lang w:val="en-US" w:eastAsia="zh-CN"/>
        </w:rPr>
        <w:t>、供应商有效报价中标者，不履行合同，纳入不合格供货商名单。</w:t>
      </w:r>
    </w:p>
    <w:p w14:paraId="7708891B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 w:eastAsiaTheme="minorEastAsia"/>
          <w:sz w:val="24"/>
          <w:szCs w:val="24"/>
          <w:lang w:val="en-US" w:eastAsia="zh-CN"/>
        </w:rPr>
        <w:t>、中标供货商如果供应检测指标不合格（化学指标验收：外观验收合格后，</w:t>
      </w:r>
      <w:r>
        <w:rPr>
          <w:rFonts w:hint="eastAsia"/>
          <w:sz w:val="24"/>
          <w:szCs w:val="24"/>
          <w:lang w:val="en-US" w:eastAsia="zh-CN"/>
        </w:rPr>
        <w:t>冀中新材</w:t>
      </w:r>
      <w:r>
        <w:rPr>
          <w:rFonts w:hint="eastAsia" w:eastAsiaTheme="minorEastAsia"/>
          <w:sz w:val="24"/>
          <w:szCs w:val="24"/>
          <w:lang w:val="en-US" w:eastAsia="zh-CN"/>
        </w:rPr>
        <w:t>技术人员根据矿石取样规范取样，</w:t>
      </w:r>
      <w:r>
        <w:rPr>
          <w:rFonts w:hint="eastAsia"/>
          <w:sz w:val="24"/>
          <w:szCs w:val="24"/>
          <w:lang w:val="en-US" w:eastAsia="zh-CN"/>
        </w:rPr>
        <w:t>冀中新材</w:t>
      </w:r>
      <w:r>
        <w:rPr>
          <w:rFonts w:hint="eastAsia" w:eastAsiaTheme="minorEastAsia"/>
          <w:sz w:val="24"/>
          <w:szCs w:val="24"/>
          <w:lang w:val="en-US" w:eastAsia="zh-CN"/>
        </w:rPr>
        <w:t>化验室进行指标检测，技术人员根据协议要求进行判定。）、外观混有杂物等不合格事项，一律拒收、退货，并立即终止合同。</w:t>
      </w:r>
    </w:p>
    <w:p w14:paraId="18A53268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 w:eastAsiaTheme="minorEastAsia"/>
          <w:sz w:val="24"/>
          <w:szCs w:val="24"/>
          <w:lang w:val="en-US" w:eastAsia="zh-CN"/>
        </w:rPr>
        <w:t>、中标供货商如果供应不按要求到货，影响使用方正常生产，将终止合同。</w:t>
      </w:r>
    </w:p>
    <w:p w14:paraId="126F5D36">
      <w:pPr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11</w:t>
      </w:r>
      <w:r>
        <w:rPr>
          <w:rFonts w:hint="eastAsia" w:eastAsiaTheme="minorEastAsia"/>
          <w:sz w:val="24"/>
          <w:szCs w:val="24"/>
          <w:lang w:val="en-US" w:eastAsia="zh-CN"/>
        </w:rPr>
        <w:t>、采购数量依据生产需要到厂，如果技术调整生产使用数量，冀中新材可以终止采购合同。</w:t>
      </w:r>
    </w:p>
    <w:p w14:paraId="0E758D2D">
      <w:pPr>
        <w:rPr>
          <w:rFonts w:hint="default" w:eastAsiaTheme="minorEastAsia"/>
          <w:sz w:val="24"/>
          <w:szCs w:val="24"/>
          <w:lang w:val="en-US" w:eastAsia="zh-CN"/>
        </w:rPr>
      </w:pPr>
    </w:p>
    <w:p w14:paraId="58BADE0F">
      <w:pPr>
        <w:rPr>
          <w:rFonts w:hint="eastAsia" w:eastAsiaTheme="minorEastAsia"/>
          <w:lang w:val="en-US" w:eastAsia="zh-CN"/>
        </w:rPr>
      </w:pPr>
    </w:p>
    <w:p w14:paraId="55E6FBBE">
      <w:pPr>
        <w:tabs>
          <w:tab w:val="left" w:pos="666"/>
        </w:tabs>
        <w:bidi w:val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FE4192"/>
    <w:rsid w:val="0619721E"/>
    <w:rsid w:val="0A5908C4"/>
    <w:rsid w:val="0B8D304D"/>
    <w:rsid w:val="0C40026C"/>
    <w:rsid w:val="0FB12275"/>
    <w:rsid w:val="10E50428"/>
    <w:rsid w:val="11A81D07"/>
    <w:rsid w:val="15891CCA"/>
    <w:rsid w:val="15C9585D"/>
    <w:rsid w:val="1D6B388C"/>
    <w:rsid w:val="21301F5B"/>
    <w:rsid w:val="26A5448A"/>
    <w:rsid w:val="29B24674"/>
    <w:rsid w:val="30406FD1"/>
    <w:rsid w:val="30880DB9"/>
    <w:rsid w:val="3208570E"/>
    <w:rsid w:val="3C0D6901"/>
    <w:rsid w:val="3C6B187A"/>
    <w:rsid w:val="3D5347E8"/>
    <w:rsid w:val="40BE641C"/>
    <w:rsid w:val="42D32E90"/>
    <w:rsid w:val="42E5491C"/>
    <w:rsid w:val="44B02520"/>
    <w:rsid w:val="471D064E"/>
    <w:rsid w:val="490966A2"/>
    <w:rsid w:val="493101D5"/>
    <w:rsid w:val="4A28086B"/>
    <w:rsid w:val="4A677462"/>
    <w:rsid w:val="4A9B322B"/>
    <w:rsid w:val="4D235A67"/>
    <w:rsid w:val="4E257ADB"/>
    <w:rsid w:val="51145BE4"/>
    <w:rsid w:val="51F779E0"/>
    <w:rsid w:val="553A45CD"/>
    <w:rsid w:val="592B3F3F"/>
    <w:rsid w:val="5B687259"/>
    <w:rsid w:val="5F873DAB"/>
    <w:rsid w:val="60C0660D"/>
    <w:rsid w:val="63276AEC"/>
    <w:rsid w:val="6361115D"/>
    <w:rsid w:val="65781119"/>
    <w:rsid w:val="6A537EE3"/>
    <w:rsid w:val="745B5B6C"/>
    <w:rsid w:val="74912408"/>
    <w:rsid w:val="74F6547D"/>
    <w:rsid w:val="76DF7441"/>
    <w:rsid w:val="7A397447"/>
    <w:rsid w:val="7B25086A"/>
    <w:rsid w:val="7D3354C1"/>
    <w:rsid w:val="7F277729"/>
    <w:rsid w:val="7F5636E8"/>
    <w:rsid w:val="7FDE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sz w:val="32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778</Words>
  <Characters>790</Characters>
  <Lines>0</Lines>
  <Paragraphs>0</Paragraphs>
  <TotalTime>15</TotalTime>
  <ScaleCrop>false</ScaleCrop>
  <LinksUpToDate>false</LinksUpToDate>
  <CharactersWithSpaces>790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2025-05-03T02:53:00Z</dcterms:created>
  <dc:creator>jzxcsp</dc:creator>
  <cp:lastModifiedBy>赵建玮</cp:lastModifiedBy>
  <cp:lastPrinted>2025-06-17T04:39:00Z</cp:lastPrinted>
  <dcterms:modified xsi:type="dcterms:W3CDTF">2025-09-12T01:52:48Z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eyJoZGlkIjoiM2E4NTY2MGE0NGVmZDdjYTUyMjZjMjQwYTM3ZWMzMWEiLCJ1c2VySWQiOiI2Mzg2MjAwMjQifQ==</vt:lpwstr>
  </property>
  <property fmtid="{D5CDD505-2E9C-101B-9397-08002B2CF9AE}" pid="4" name="ICV">
    <vt:lpwstr>CF220081162C4C08A586C77A91F72C85_12</vt:lpwstr>
  </property>
</Properties>
</file>