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E1A54">
      <w:pPr>
        <w:spacing w:line="560" w:lineRule="exact"/>
        <w:jc w:val="center"/>
        <w:rPr>
          <w:rFonts w:hint="eastAsia" w:ascii="宋体" w:hAnsi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商铺屋顶防漏施工</w:t>
      </w:r>
      <w:r>
        <w:rPr>
          <w:rFonts w:hint="eastAsia" w:ascii="宋体" w:hAnsi="宋体" w:cs="宋体"/>
          <w:sz w:val="44"/>
          <w:szCs w:val="44"/>
          <w:lang w:val="en-US" w:eastAsia="zh-CN"/>
        </w:rPr>
        <w:t>要求</w:t>
      </w:r>
    </w:p>
    <w:p w14:paraId="02782EB9">
      <w:pPr>
        <w:spacing w:line="560" w:lineRule="exact"/>
        <w:jc w:val="center"/>
        <w:rPr>
          <w:rFonts w:hint="eastAsia" w:ascii="宋体" w:hAnsi="宋体" w:cs="宋体"/>
          <w:sz w:val="44"/>
          <w:szCs w:val="44"/>
          <w:lang w:val="en-US" w:eastAsia="zh-CN"/>
        </w:rPr>
      </w:pPr>
      <w:bookmarkStart w:id="0" w:name="_GoBack"/>
      <w:bookmarkEnd w:id="0"/>
    </w:p>
    <w:p w14:paraId="58D7EFC2">
      <w:pPr>
        <w:pStyle w:val="9"/>
        <w:widowControl/>
        <w:spacing w:line="480" w:lineRule="exact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地点</w:t>
      </w:r>
    </w:p>
    <w:p w14:paraId="2CA18A49">
      <w:pPr>
        <w:spacing w:line="480" w:lineRule="exact"/>
        <w:ind w:firstLine="640" w:firstLineChars="200"/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石家庄市井陉矿区古塔街东、岗头路物业服务楼、古塔街东金石院门岗以南等所辖7处区域内租赁商铺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-SA"/>
        </w:rPr>
        <w:t xml:space="preserve">  28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间，屋顶建筑面积约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-SA"/>
        </w:rPr>
        <w:t xml:space="preserve"> 2420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㎡。</w:t>
      </w: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</w:t>
      </w:r>
    </w:p>
    <w:p w14:paraId="0FEA292F">
      <w:pPr>
        <w:spacing w:line="48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二、服务内容</w:t>
      </w:r>
    </w:p>
    <w:p w14:paraId="18E8E8FB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去除旧有防水层、清除基层垃圾；</w:t>
      </w:r>
    </w:p>
    <w:p w14:paraId="29D3B7C8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2、4mmSBS（1型）卷材热熔防漏施工处理；</w:t>
      </w:r>
    </w:p>
    <w:p w14:paraId="50ACBB1D">
      <w:pPr>
        <w:pStyle w:val="9"/>
        <w:widowControl/>
        <w:numPr>
          <w:ilvl w:val="0"/>
          <w:numId w:val="1"/>
        </w:numPr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工程竣工验收合格后，施工方</w:t>
      </w:r>
      <w:r>
        <w:rPr>
          <w:rFonts w:hint="eastAsia" w:ascii="仿宋_GB2312" w:hAnsi="仿宋_GB2312" w:eastAsia="仿宋_GB2312" w:cs="仿宋_GB2312"/>
          <w:sz w:val="32"/>
          <w:szCs w:val="32"/>
        </w:rPr>
        <w:t>开具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工程量</w:t>
      </w:r>
      <w:r>
        <w:rPr>
          <w:rFonts w:hint="eastAsia" w:ascii="仿宋_GB2312" w:hAnsi="仿宋_GB2312" w:eastAsia="仿宋_GB2312" w:cs="仿宋_GB2312"/>
          <w:sz w:val="32"/>
          <w:szCs w:val="32"/>
        </w:rPr>
        <w:t>清单及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普通发票</w:t>
      </w:r>
      <w:r>
        <w:rPr>
          <w:rFonts w:hint="eastAsia" w:ascii="仿宋_GB2312" w:hAnsi="仿宋_GB2312" w:eastAsia="仿宋_GB2312" w:cs="仿宋_GB2312"/>
          <w:sz w:val="32"/>
          <w:szCs w:val="32"/>
        </w:rPr>
        <w:t>，财务挂账后付款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5B92376">
      <w:pPr>
        <w:pStyle w:val="9"/>
        <w:widowControl/>
        <w:numPr>
          <w:ilvl w:val="0"/>
          <w:numId w:val="1"/>
        </w:numPr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质保期：五年。在质保期出现故障，乙方须在限期内处理。</w:t>
      </w:r>
    </w:p>
    <w:p w14:paraId="3DC4A785">
      <w:pPr>
        <w:pStyle w:val="9"/>
        <w:widowControl/>
        <w:spacing w:line="480" w:lineRule="exact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三、资质及参标要求 ：</w:t>
      </w:r>
    </w:p>
    <w:p w14:paraId="3F4B0D9E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1、河北省石家庄市井陉矿区内注册的企业法人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BC9AB97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2、经营范围符合本服务要求的服务商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5B1D268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3、具有良好的职业道德、专业素质、商业信誉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A8F519C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</w:rPr>
        <w:t>满足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以下规范标准、施工质量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，总价最低中标。</w:t>
      </w:r>
    </w:p>
    <w:p w14:paraId="6CB1D563">
      <w:pPr>
        <w:pStyle w:val="9"/>
        <w:widowControl/>
        <w:spacing w:line="48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四、防漏施工规范标准</w:t>
      </w:r>
    </w:p>
    <w:p w14:paraId="1CD39BDC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施工规范：严格按照《屋面工程质量验收规范》（GB 50207）、《地下工程防水技术规范》（GB 50108）等相关国家标准进行施工。这些规范详细规定了屋面防水工程的设计、材料、施工、验收等各个环节的技术要求和质量标准，是确保防水工程质量的基础。</w:t>
      </w:r>
    </w:p>
    <w:p w14:paraId="254494EA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安全标准：执行《建筑施工安全检查标准》（JGJ 59）等安全规范，保障施工过程中的人员安全和财产安全。在屋顶防漏施工中，涉及到高空作业、电气设备使用等危险环节，必须严格遵守安全标准，做好安全防护措施，防止发生安全事故。</w:t>
      </w:r>
    </w:p>
    <w:p w14:paraId="7ADFFF30">
      <w:pPr>
        <w:spacing w:line="48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防水材料质量标准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 </w:t>
      </w:r>
    </w:p>
    <w:p w14:paraId="739260A1">
      <w:pPr>
        <w:spacing w:line="48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物理性能：如拉伸强度、断裂伸长率、低温柔性、不透水性等指标应符合相应的产品标准。例如，高聚物改性沥青防水卷材的拉伸强度不应小于 500N/50mm，断裂伸长率不应小于 30%；合成高分子防水卷材的拉伸强度不应小于 7MPa，断裂伸长率不应小于 400%。</w:t>
      </w:r>
    </w:p>
    <w:p w14:paraId="7E043101">
      <w:pPr>
        <w:spacing w:line="48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耐候性：具备良好的耐候性，能够在不同的气候条件下长期保持性能稳定，抵抗紫外线、高温、低温、酸雨等环境因素的侵蚀。</w:t>
      </w:r>
    </w:p>
    <w:p w14:paraId="5117C37B">
      <w:pPr>
        <w:spacing w:line="48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辅助材料：如基层处理剂、密封材料等，其质量也应符合相应的标准要求。基层处理剂应与防水材料具有良好的相容性，能够增强防水材料与基层的粘结力；密封材料应具有良好的弹性、粘结性和耐老化性能，能够有效密封防水节点。</w:t>
      </w:r>
    </w:p>
    <w:p w14:paraId="317A7C97">
      <w:pPr>
        <w:pStyle w:val="9"/>
        <w:keepLines/>
        <w:widowControl/>
        <w:tabs>
          <w:tab w:val="left" w:pos="601"/>
        </w:tabs>
        <w:spacing w:line="48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基层处理施工质量标准</w:t>
      </w:r>
    </w:p>
    <w:p w14:paraId="36F2C63B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清洁度：基层表面应清洁，无杂物、油污、灰尘等，确保防水材料与基层能够良好粘结。</w:t>
      </w:r>
    </w:p>
    <w:p w14:paraId="1011A324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干燥度：基层应干燥，含水率应符合防水材料的施工要求。一般来说，高聚物改性沥青防水卷材施工时，基层含水率不应大于 9%；合成高分子防水卷材施工时，基层含水率不应大于 8%。</w:t>
      </w:r>
    </w:p>
    <w:p w14:paraId="08280167">
      <w:pPr>
        <w:pStyle w:val="9"/>
        <w:widowControl/>
        <w:spacing w:line="48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七、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 防水层施工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质量标准</w:t>
      </w:r>
    </w:p>
    <w:p w14:paraId="49327BD0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厚度：防水层的厚度应符合设计要求，不同类型的防水材料有不同的厚度标准。例如，高聚物改性沥青防水卷材单层施工时，厚度不应小于 4mm；合成高分子防水卷材单层施工时，厚度不应小于 1.2mm。</w:t>
      </w:r>
    </w:p>
    <w:p w14:paraId="750D32C0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粘结质量：防水材料应与基层粘结牢固，无空鼓、翘边等现象。采用满粘法施工时，粘结面积应不小于 90%；采用条粘法或点粘法施工时，粘结面积应符合设计要求。</w:t>
      </w:r>
    </w:p>
    <w:p w14:paraId="2DEA7FE3">
      <w:pPr>
        <w:pStyle w:val="9"/>
        <w:widowControl/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搭接宽度：卷材搭接宽度应符合规范要求，一般来说，高聚物改性沥青防水卷材的搭接宽度不应小于 100mm；合成高分子防水卷材的搭接宽度不应小于 80mm。</w:t>
      </w:r>
    </w:p>
    <w:p w14:paraId="29AD5C89">
      <w:pPr>
        <w:pStyle w:val="9"/>
        <w:widowControl/>
        <w:numPr>
          <w:ilvl w:val="0"/>
          <w:numId w:val="2"/>
        </w:numPr>
        <w:spacing w:line="48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节点处理质量标准</w:t>
      </w:r>
    </w:p>
    <w:p w14:paraId="75AFCA3B">
      <w:pPr>
        <w:pStyle w:val="9"/>
        <w:widowControl/>
        <w:numPr>
          <w:ilvl w:val="0"/>
          <w:numId w:val="0"/>
        </w:numPr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泛水：屋顶与立墙交接处的泛水高度不应小于 250mm，且应采用卷材或涂料进行加强处理。</w:t>
      </w:r>
    </w:p>
    <w:p w14:paraId="42412F05">
      <w:pPr>
        <w:pStyle w:val="9"/>
        <w:widowControl/>
        <w:numPr>
          <w:ilvl w:val="0"/>
          <w:numId w:val="2"/>
        </w:numPr>
        <w:spacing w:line="480" w:lineRule="exact"/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工程竣工验收标准</w:t>
      </w:r>
    </w:p>
    <w:p w14:paraId="519A0496">
      <w:pPr>
        <w:pStyle w:val="9"/>
        <w:widowControl/>
        <w:numPr>
          <w:ilvl w:val="0"/>
          <w:numId w:val="0"/>
        </w:numPr>
        <w:spacing w:line="48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防水层表面应平整、光滑，无裂缝、鼓泡、翘边等缺陷；防水节点处理应符合设计要求，密封严密，无渗漏现象</w:t>
      </w:r>
    </w:p>
    <w:p w14:paraId="60626948">
      <w:pPr>
        <w:pStyle w:val="9"/>
        <w:widowControl/>
        <w:numPr>
          <w:ilvl w:val="0"/>
          <w:numId w:val="0"/>
        </w:numPr>
        <w:spacing w:line="480" w:lineRule="exact"/>
        <w:jc w:val="both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10BBA"/>
    <w:multiLevelType w:val="singleLevel"/>
    <w:tmpl w:val="20F10BBA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AB6C4FF"/>
    <w:multiLevelType w:val="singleLevel"/>
    <w:tmpl w:val="2AB6C4FF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3YmJkMWEzNWJlZmYzNWEzYzIzZDg1MzI2MDYxNzMifQ=="/>
  </w:docVars>
  <w:rsids>
    <w:rsidRoot w:val="5B2C0F7C"/>
    <w:rsid w:val="000C2863"/>
    <w:rsid w:val="002C0C07"/>
    <w:rsid w:val="003066CA"/>
    <w:rsid w:val="003A4890"/>
    <w:rsid w:val="003F39E9"/>
    <w:rsid w:val="0050313D"/>
    <w:rsid w:val="005046DA"/>
    <w:rsid w:val="0060637C"/>
    <w:rsid w:val="006146BD"/>
    <w:rsid w:val="006220BF"/>
    <w:rsid w:val="006352BF"/>
    <w:rsid w:val="00812823"/>
    <w:rsid w:val="008D138C"/>
    <w:rsid w:val="009455A1"/>
    <w:rsid w:val="009C193E"/>
    <w:rsid w:val="009E657B"/>
    <w:rsid w:val="00A23FEC"/>
    <w:rsid w:val="00AC5842"/>
    <w:rsid w:val="00AF1C25"/>
    <w:rsid w:val="00B561ED"/>
    <w:rsid w:val="00BD48FE"/>
    <w:rsid w:val="00BE64FE"/>
    <w:rsid w:val="00C02CA0"/>
    <w:rsid w:val="00D45FF4"/>
    <w:rsid w:val="00D7470C"/>
    <w:rsid w:val="00E847AC"/>
    <w:rsid w:val="00F701D9"/>
    <w:rsid w:val="00FA5A38"/>
    <w:rsid w:val="00FF655B"/>
    <w:rsid w:val="012C06A1"/>
    <w:rsid w:val="05B60A3D"/>
    <w:rsid w:val="064C314F"/>
    <w:rsid w:val="06B036DE"/>
    <w:rsid w:val="089E3812"/>
    <w:rsid w:val="09E37661"/>
    <w:rsid w:val="0C1C6680"/>
    <w:rsid w:val="0C24153E"/>
    <w:rsid w:val="0CA3089F"/>
    <w:rsid w:val="0D6945E7"/>
    <w:rsid w:val="0F54252E"/>
    <w:rsid w:val="0F9F2542"/>
    <w:rsid w:val="0FEE3DBF"/>
    <w:rsid w:val="1097590F"/>
    <w:rsid w:val="10A2678D"/>
    <w:rsid w:val="10A97808"/>
    <w:rsid w:val="130628D8"/>
    <w:rsid w:val="131C521F"/>
    <w:rsid w:val="131D034D"/>
    <w:rsid w:val="136715C8"/>
    <w:rsid w:val="150B0844"/>
    <w:rsid w:val="152754B3"/>
    <w:rsid w:val="160C6457"/>
    <w:rsid w:val="17046F98"/>
    <w:rsid w:val="17936E30"/>
    <w:rsid w:val="17F92A0B"/>
    <w:rsid w:val="19265A82"/>
    <w:rsid w:val="19630A84"/>
    <w:rsid w:val="19B14CC3"/>
    <w:rsid w:val="1B8B42C2"/>
    <w:rsid w:val="1BB81066"/>
    <w:rsid w:val="1BBD4680"/>
    <w:rsid w:val="1D4209B0"/>
    <w:rsid w:val="1D686320"/>
    <w:rsid w:val="1DFE7C1B"/>
    <w:rsid w:val="20280A0A"/>
    <w:rsid w:val="20653333"/>
    <w:rsid w:val="20AE4CDA"/>
    <w:rsid w:val="20E92D57"/>
    <w:rsid w:val="211C65EA"/>
    <w:rsid w:val="21201E8D"/>
    <w:rsid w:val="216D41BC"/>
    <w:rsid w:val="2190618E"/>
    <w:rsid w:val="219D32A9"/>
    <w:rsid w:val="21A63C04"/>
    <w:rsid w:val="21AC3E3A"/>
    <w:rsid w:val="21C91279"/>
    <w:rsid w:val="21CC5A9A"/>
    <w:rsid w:val="21E47172"/>
    <w:rsid w:val="22CF2CE6"/>
    <w:rsid w:val="23A81EB5"/>
    <w:rsid w:val="24192BA1"/>
    <w:rsid w:val="25126FED"/>
    <w:rsid w:val="2685028B"/>
    <w:rsid w:val="26977FBF"/>
    <w:rsid w:val="26A85D28"/>
    <w:rsid w:val="26D1471B"/>
    <w:rsid w:val="27AB1F0D"/>
    <w:rsid w:val="27C546B8"/>
    <w:rsid w:val="28005D43"/>
    <w:rsid w:val="28357A8F"/>
    <w:rsid w:val="2AD0584D"/>
    <w:rsid w:val="2BB42ED0"/>
    <w:rsid w:val="2BFF63EA"/>
    <w:rsid w:val="2CA945A8"/>
    <w:rsid w:val="2CCE400E"/>
    <w:rsid w:val="2D1B0D94"/>
    <w:rsid w:val="2D2D6F87"/>
    <w:rsid w:val="2E0A551A"/>
    <w:rsid w:val="2F3A668B"/>
    <w:rsid w:val="2F94153F"/>
    <w:rsid w:val="3025663B"/>
    <w:rsid w:val="3029612C"/>
    <w:rsid w:val="30302BD5"/>
    <w:rsid w:val="30EE2ED1"/>
    <w:rsid w:val="30FC114A"/>
    <w:rsid w:val="318D6246"/>
    <w:rsid w:val="320E382B"/>
    <w:rsid w:val="32136C77"/>
    <w:rsid w:val="32FF13C6"/>
    <w:rsid w:val="34476FAD"/>
    <w:rsid w:val="34A12092"/>
    <w:rsid w:val="35F9034E"/>
    <w:rsid w:val="372211FA"/>
    <w:rsid w:val="377063EE"/>
    <w:rsid w:val="3814321D"/>
    <w:rsid w:val="385B709E"/>
    <w:rsid w:val="39822409"/>
    <w:rsid w:val="3BB645EB"/>
    <w:rsid w:val="3BE64ED1"/>
    <w:rsid w:val="3C5D22EC"/>
    <w:rsid w:val="3DB62958"/>
    <w:rsid w:val="3DFE0BF8"/>
    <w:rsid w:val="3E3266C9"/>
    <w:rsid w:val="406960D0"/>
    <w:rsid w:val="418D5DEE"/>
    <w:rsid w:val="420F2CA7"/>
    <w:rsid w:val="426601CE"/>
    <w:rsid w:val="42B067A1"/>
    <w:rsid w:val="42FC147E"/>
    <w:rsid w:val="431C38CE"/>
    <w:rsid w:val="451A1C4E"/>
    <w:rsid w:val="453E3FCF"/>
    <w:rsid w:val="45D95AA6"/>
    <w:rsid w:val="462F56C6"/>
    <w:rsid w:val="46757A23"/>
    <w:rsid w:val="4698326B"/>
    <w:rsid w:val="478E1B56"/>
    <w:rsid w:val="47EE2D4C"/>
    <w:rsid w:val="481350E6"/>
    <w:rsid w:val="48270D4B"/>
    <w:rsid w:val="48B819A3"/>
    <w:rsid w:val="48DE6B69"/>
    <w:rsid w:val="490746D8"/>
    <w:rsid w:val="49284D7B"/>
    <w:rsid w:val="49425710"/>
    <w:rsid w:val="49B303BC"/>
    <w:rsid w:val="4B44174A"/>
    <w:rsid w:val="4B83273C"/>
    <w:rsid w:val="4C3A66BE"/>
    <w:rsid w:val="4E355844"/>
    <w:rsid w:val="4EB175C0"/>
    <w:rsid w:val="4F082F58"/>
    <w:rsid w:val="4FD03A76"/>
    <w:rsid w:val="502A5F46"/>
    <w:rsid w:val="506D7517"/>
    <w:rsid w:val="509727E6"/>
    <w:rsid w:val="5300176E"/>
    <w:rsid w:val="53360094"/>
    <w:rsid w:val="53BB67EB"/>
    <w:rsid w:val="54E714F0"/>
    <w:rsid w:val="54EF499E"/>
    <w:rsid w:val="55537192"/>
    <w:rsid w:val="56601997"/>
    <w:rsid w:val="56CA56C3"/>
    <w:rsid w:val="57120E18"/>
    <w:rsid w:val="58767185"/>
    <w:rsid w:val="59973856"/>
    <w:rsid w:val="59A71191"/>
    <w:rsid w:val="59DC348E"/>
    <w:rsid w:val="5AC36895"/>
    <w:rsid w:val="5B0E18F6"/>
    <w:rsid w:val="5B0F271C"/>
    <w:rsid w:val="5B2C0F7C"/>
    <w:rsid w:val="5B41661E"/>
    <w:rsid w:val="5BD90156"/>
    <w:rsid w:val="5BF1724E"/>
    <w:rsid w:val="5C245675"/>
    <w:rsid w:val="5CFE60C6"/>
    <w:rsid w:val="5D07484F"/>
    <w:rsid w:val="5E211941"/>
    <w:rsid w:val="5E5D0BCB"/>
    <w:rsid w:val="5FEF4E0A"/>
    <w:rsid w:val="62BD2580"/>
    <w:rsid w:val="64502994"/>
    <w:rsid w:val="657A6506"/>
    <w:rsid w:val="65DC3A56"/>
    <w:rsid w:val="65DF775B"/>
    <w:rsid w:val="65FF6A0B"/>
    <w:rsid w:val="66316ACA"/>
    <w:rsid w:val="664E60E1"/>
    <w:rsid w:val="66A84975"/>
    <w:rsid w:val="670562A3"/>
    <w:rsid w:val="672F50CE"/>
    <w:rsid w:val="677F6056"/>
    <w:rsid w:val="67AE5AF7"/>
    <w:rsid w:val="67E3378F"/>
    <w:rsid w:val="6A4D41E9"/>
    <w:rsid w:val="6BC77077"/>
    <w:rsid w:val="6BED63F3"/>
    <w:rsid w:val="6CA67BE1"/>
    <w:rsid w:val="6D7E46BA"/>
    <w:rsid w:val="6DA46816"/>
    <w:rsid w:val="6DB1488D"/>
    <w:rsid w:val="6DE44E65"/>
    <w:rsid w:val="6E4F6056"/>
    <w:rsid w:val="6EED03AB"/>
    <w:rsid w:val="6FC860C0"/>
    <w:rsid w:val="6FED5B27"/>
    <w:rsid w:val="70B95622"/>
    <w:rsid w:val="70CF1BAE"/>
    <w:rsid w:val="70DF5DB7"/>
    <w:rsid w:val="712D60C6"/>
    <w:rsid w:val="71FB0A93"/>
    <w:rsid w:val="72281098"/>
    <w:rsid w:val="72395053"/>
    <w:rsid w:val="729C3CDA"/>
    <w:rsid w:val="733D7615"/>
    <w:rsid w:val="75581C94"/>
    <w:rsid w:val="76177093"/>
    <w:rsid w:val="765410DB"/>
    <w:rsid w:val="766B1B73"/>
    <w:rsid w:val="769B008A"/>
    <w:rsid w:val="773A78A3"/>
    <w:rsid w:val="77512E3F"/>
    <w:rsid w:val="775D10E3"/>
    <w:rsid w:val="77CF5384"/>
    <w:rsid w:val="79607369"/>
    <w:rsid w:val="798E3ED6"/>
    <w:rsid w:val="7B42766E"/>
    <w:rsid w:val="7BEB3862"/>
    <w:rsid w:val="7C0B3F04"/>
    <w:rsid w:val="7C2D4E68"/>
    <w:rsid w:val="7C510EF8"/>
    <w:rsid w:val="7C635AEE"/>
    <w:rsid w:val="7DBF706B"/>
    <w:rsid w:val="7E8458A8"/>
    <w:rsid w:val="7F17671C"/>
    <w:rsid w:val="7F343772"/>
    <w:rsid w:val="7FF5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4">
    <w:name w:val="Normal Indent"/>
    <w:basedOn w:val="1"/>
    <w:next w:val="5"/>
    <w:qFormat/>
    <w:uiPriority w:val="0"/>
    <w:pPr>
      <w:ind w:firstLine="420" w:firstLineChars="200"/>
    </w:pPr>
    <w:rPr>
      <w:rFonts w:eastAsia="仿宋_GB2312"/>
      <w:sz w:val="30"/>
    </w:rPr>
  </w:style>
  <w:style w:type="paragraph" w:styleId="5">
    <w:name w:val="Subtitle"/>
    <w:basedOn w:val="1"/>
    <w:autoRedefine/>
    <w:qFormat/>
    <w:uiPriority w:val="0"/>
    <w:pPr>
      <w:spacing w:line="700" w:lineRule="exact"/>
      <w:jc w:val="center"/>
      <w:outlineLvl w:val="1"/>
    </w:pPr>
    <w:rPr>
      <w:rFonts w:ascii="Arial" w:hAnsi="Arial" w:eastAsia="方正小标宋简体" w:cs="Arial"/>
      <w:b/>
      <w:bCs/>
      <w:kern w:val="28"/>
      <w:sz w:val="44"/>
      <w:szCs w:val="44"/>
    </w:rPr>
  </w:style>
  <w:style w:type="paragraph" w:styleId="6">
    <w:name w:val="Date"/>
    <w:basedOn w:val="1"/>
    <w:next w:val="1"/>
    <w:link w:val="17"/>
    <w:qFormat/>
    <w:uiPriority w:val="0"/>
    <w:pPr>
      <w:ind w:left="100" w:leftChars="2500"/>
    </w:p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jc w:val="left"/>
    </w:pPr>
    <w:rPr>
      <w:kern w:val="0"/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2"/>
    <w:qFormat/>
    <w:uiPriority w:val="0"/>
    <w:rPr>
      <w:i/>
    </w:rPr>
  </w:style>
  <w:style w:type="character" w:customStyle="1" w:styleId="14">
    <w:name w:val="apple-style-span"/>
    <w:basedOn w:val="12"/>
    <w:autoRedefine/>
    <w:qFormat/>
    <w:uiPriority w:val="0"/>
  </w:style>
  <w:style w:type="character" w:customStyle="1" w:styleId="15">
    <w:name w:val="页眉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2"/>
    <w:link w:val="7"/>
    <w:qFormat/>
    <w:uiPriority w:val="0"/>
    <w:rPr>
      <w:kern w:val="2"/>
      <w:sz w:val="18"/>
      <w:szCs w:val="18"/>
    </w:rPr>
  </w:style>
  <w:style w:type="character" w:customStyle="1" w:styleId="17">
    <w:name w:val="日期 Char"/>
    <w:basedOn w:val="12"/>
    <w:link w:val="6"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物业管理服务中心</Company>
  <Pages>3</Pages>
  <Words>1253</Words>
  <Characters>1313</Characters>
  <Lines>5</Lines>
  <Paragraphs>1</Paragraphs>
  <TotalTime>0</TotalTime>
  <ScaleCrop>false</ScaleCrop>
  <LinksUpToDate>false</LinksUpToDate>
  <CharactersWithSpaces>1340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2021-07-15T00:47:00Z</dcterms:created>
  <dc:creator>Administrator</dc:creator>
  <cp:lastModifiedBy>~zZ</cp:lastModifiedBy>
  <cp:lastPrinted>2023-07-19T02:58:00Z</cp:lastPrinted>
  <dcterms:modified xsi:type="dcterms:W3CDTF">2025-08-14T00:56:49Z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87BC47555DEE48A983E7E7AD0FC2A0FA_13</vt:lpwstr>
  </property>
  <property fmtid="{D5CDD505-2E9C-101B-9397-08002B2CF9AE}" pid="4" name="KSOTemplateDocerSaveRecord">
    <vt:lpwstr>eyJoZGlkIjoiMzQ3OGRmZTA2ZmY3ZmE3Mzg2ODE0Y2RjZGJhOGM3ZDAiLCJ1c2VySWQiOiIzMTQ1NTMwMjkifQ==</vt:lpwstr>
  </property>
</Properties>
</file>